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D4117D" w:rsidTr="00DF025E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87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4117D" w:rsidRDefault="00DF025E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Санкт-Петербурга от 10.05.2016 N 35-рп</w:t>
            </w:r>
            <w:r>
              <w:rPr>
                <w:sz w:val="48"/>
              </w:rPr>
              <w:br/>
              <w:t>(ред. от 09.06.2026)</w:t>
            </w:r>
            <w:r>
              <w:rPr>
                <w:sz w:val="48"/>
              </w:rPr>
              <w:br/>
              <w:t>"Об утверждении Порядка взаимодействия исполнительных органов государственной власти Санкт-Петербурга при рассмотрении отчетов Контрольно-счетной палаты Санкт-Петербурга о результатах контрольных мероприятий, проведенных в исполнительных органах государственной власти Санкт-Петербурга, подведомственных им предприятиях и учреждениях"</w:t>
            </w:r>
          </w:p>
        </w:tc>
      </w:tr>
      <w:tr w:rsidR="00D4117D" w:rsidTr="00DF025E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87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4117D" w:rsidRDefault="00D4117D">
            <w:pPr>
              <w:pStyle w:val="ConsPlusTitlePage0"/>
              <w:jc w:val="center"/>
            </w:pPr>
          </w:p>
        </w:tc>
      </w:tr>
    </w:tbl>
    <w:p w:rsidR="00D4117D" w:rsidRDefault="00D4117D">
      <w:pPr>
        <w:pStyle w:val="ConsPlusNormal0"/>
        <w:sectPr w:rsidR="00D4117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4117D" w:rsidRDefault="00D4117D">
      <w:pPr>
        <w:pStyle w:val="ConsPlusNormal0"/>
        <w:jc w:val="both"/>
        <w:outlineLvl w:val="0"/>
      </w:pPr>
    </w:p>
    <w:p w:rsidR="00D4117D" w:rsidRDefault="00DF025E">
      <w:pPr>
        <w:pStyle w:val="ConsPlusTitle0"/>
        <w:jc w:val="center"/>
        <w:outlineLvl w:val="0"/>
      </w:pPr>
      <w:r>
        <w:t>ПРАВИТЕЛЬСТВО САНКТ-ПЕТЕРБУРГА</w:t>
      </w:r>
    </w:p>
    <w:p w:rsidR="00D4117D" w:rsidRDefault="00D4117D">
      <w:pPr>
        <w:pStyle w:val="ConsPlusTitle0"/>
        <w:jc w:val="center"/>
      </w:pPr>
    </w:p>
    <w:p w:rsidR="00D4117D" w:rsidRDefault="00DF025E">
      <w:pPr>
        <w:pStyle w:val="ConsPlusTitle0"/>
        <w:jc w:val="center"/>
      </w:pPr>
      <w:r>
        <w:t>РАСПОРЯЖЕНИЕ</w:t>
      </w:r>
    </w:p>
    <w:p w:rsidR="00D4117D" w:rsidRDefault="00DF025E">
      <w:pPr>
        <w:pStyle w:val="ConsPlusTitle0"/>
        <w:jc w:val="center"/>
      </w:pPr>
      <w:r>
        <w:t>от 10 мая 2016 г. N 35-рп</w:t>
      </w:r>
    </w:p>
    <w:p w:rsidR="00D4117D" w:rsidRDefault="00D4117D">
      <w:pPr>
        <w:pStyle w:val="ConsPlusTitle0"/>
        <w:jc w:val="center"/>
      </w:pPr>
    </w:p>
    <w:p w:rsidR="00D4117D" w:rsidRDefault="00DF025E">
      <w:pPr>
        <w:pStyle w:val="ConsPlusTitle0"/>
        <w:jc w:val="center"/>
      </w:pPr>
      <w:r>
        <w:t>ОБ УТВЕРЖДЕНИИ ПОРЯДКА ВЗАИМОДЕЙСТВИЯ ИСПОЛНИТЕЛЬНЫХ ОРГАНОВ</w:t>
      </w:r>
    </w:p>
    <w:p w:rsidR="00D4117D" w:rsidRDefault="00DF025E">
      <w:pPr>
        <w:pStyle w:val="ConsPlusTitle0"/>
        <w:jc w:val="center"/>
      </w:pPr>
      <w:r>
        <w:t>ГОСУДАРСТВЕННОЙ ВЛАСТИ САНКТ-ПЕТЕРБУРГА ПРИ РАССМОТРЕНИИ</w:t>
      </w:r>
    </w:p>
    <w:p w:rsidR="00D4117D" w:rsidRDefault="00DF025E">
      <w:pPr>
        <w:pStyle w:val="ConsPlusTitle0"/>
        <w:jc w:val="center"/>
      </w:pPr>
      <w:r>
        <w:t>ОТЧЕТОВ КОНТРОЛЬНО-СЧЕТНОЙ ПАЛАТЫ САНКТ-ПЕТЕРБУРГА</w:t>
      </w:r>
    </w:p>
    <w:p w:rsidR="00D4117D" w:rsidRDefault="00DF025E">
      <w:pPr>
        <w:pStyle w:val="ConsPlusTitle0"/>
        <w:jc w:val="center"/>
      </w:pPr>
      <w:r>
        <w:t>О РЕЗУЛЬТАТАХ КОНТРОЛЬНЫХ МЕРОПРИЯТИЙ, ПРОВЕДЕННЫХ</w:t>
      </w:r>
    </w:p>
    <w:p w:rsidR="00D4117D" w:rsidRDefault="00DF025E">
      <w:pPr>
        <w:pStyle w:val="ConsPlusTitle0"/>
        <w:jc w:val="center"/>
      </w:pPr>
      <w:r>
        <w:t>В ИСПОЛНИТЕЛЬНЫХ ОРГАНАХ ГОСУДАРСТВЕННОЙ ВЛАСТИ</w:t>
      </w:r>
    </w:p>
    <w:p w:rsidR="00D4117D" w:rsidRDefault="00DF025E">
      <w:pPr>
        <w:pStyle w:val="ConsPlusTitle0"/>
        <w:jc w:val="center"/>
      </w:pPr>
      <w:r>
        <w:t>САНКТ-ПЕТЕРБУРГА, ПОДВЕДОМСТВЕННЫХ ИМ ПРЕДПРИЯТИЯХ</w:t>
      </w:r>
    </w:p>
    <w:p w:rsidR="00D4117D" w:rsidRDefault="00DF025E">
      <w:pPr>
        <w:pStyle w:val="ConsPlusTitle0"/>
        <w:jc w:val="center"/>
      </w:pPr>
      <w:r>
        <w:t>И УЧРЕЖДЕНИЯХ</w:t>
      </w:r>
    </w:p>
    <w:p w:rsidR="00D4117D" w:rsidRDefault="00D4117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411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17D" w:rsidRDefault="00D4117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17D" w:rsidRDefault="00DF025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Санкт-Петербурга от 21.03.2022 </w:t>
            </w:r>
            <w:hyperlink r:id="rId6" w:tooltip="Распоряжение Правительства Санкт-Петербурга от 21.03.2022 N 6-рп &quot;О внесении изменений в распоряжение Правительства Санкт-Петербурга от 10.05.2016 N 35-рп&quot; {КонсультантПлюс}">
              <w:r>
                <w:rPr>
                  <w:color w:val="0000FF"/>
                </w:rPr>
                <w:t>N 6-рп</w:t>
              </w:r>
            </w:hyperlink>
            <w:r>
              <w:rPr>
                <w:color w:val="392C69"/>
              </w:rPr>
              <w:t>,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25.05.2023 </w:t>
            </w:r>
            <w:hyperlink r:id="rId7" w:tooltip="Распоряжение Правительства Санкт-Петербурга от 25.05.2023 N 8-рп &quot;О внесении изменения в распоряжение Правительства Санкт-Петербурга от 10.05.2016 N 35-рп&quot; {КонсультантПлюс}">
              <w:r>
                <w:rPr>
                  <w:color w:val="0000FF"/>
                </w:rPr>
                <w:t>N 8-рп</w:t>
              </w:r>
            </w:hyperlink>
            <w:r>
              <w:rPr>
                <w:color w:val="392C69"/>
              </w:rPr>
              <w:t xml:space="preserve">, от 09.06.2026 </w:t>
            </w:r>
            <w:hyperlink r:id="rId8" w:tooltip="Распоряжение Правительства Санкт-Петербурга от 09.06.2026 N 11-рп &quot;О внесении изменений в распоряжение Правительства Санкт-Петербурга от 10.05.2016 N 35-рп&quot; {КонсультантПлюс}">
              <w:r>
                <w:rPr>
                  <w:color w:val="0000FF"/>
                </w:rPr>
                <w:t>N 11-рп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17D" w:rsidRDefault="00D4117D">
            <w:pPr>
              <w:pStyle w:val="ConsPlusNormal0"/>
            </w:pPr>
          </w:p>
        </w:tc>
      </w:tr>
    </w:tbl>
    <w:p w:rsidR="00D4117D" w:rsidRDefault="00D4117D">
      <w:pPr>
        <w:pStyle w:val="ConsPlusNormal0"/>
        <w:jc w:val="both"/>
      </w:pPr>
    </w:p>
    <w:p w:rsidR="00D4117D" w:rsidRDefault="00DF025E">
      <w:pPr>
        <w:pStyle w:val="ConsPlusNormal0"/>
        <w:ind w:firstLine="540"/>
        <w:jc w:val="both"/>
      </w:pPr>
      <w:r>
        <w:t>В целях усиления контроля за полнотой и своевременностью принимаемых исполнительными органами государственной власти Санкт-Петербурга, подведомственными им предприятиями и учреждениями мер по устранению выявленных Контрольно-счетной палатой Санкт-Петербурга нарушений и недостатков: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34" w:tooltip="ПОРЯДОК">
        <w:r>
          <w:rPr>
            <w:color w:val="0000FF"/>
          </w:rPr>
          <w:t>Порядок</w:t>
        </w:r>
      </w:hyperlink>
      <w:r>
        <w:t xml:space="preserve"> взаимодействия исполнительных органов государственной власти Санкт-Петербурга при рассмотрении отчетов Контрольно-счетной палаты Санкт-Петербурга о результатах контрольных мероприятий, проведенных в исполнительных органах государственной власти Санкт-Петербурга, подведомственных им предприятиях и учреждениях, согласно приложению.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2. Контроль за выполнением распоряжения возложить на вице-губернатора Санкт-Петербурга - руководителя Администрации Губернатора Санкт-Петербурга Москаленко В.Н.</w:t>
      </w:r>
    </w:p>
    <w:p w:rsidR="00D4117D" w:rsidRDefault="00DF025E">
      <w:pPr>
        <w:pStyle w:val="ConsPlusNormal0"/>
        <w:jc w:val="both"/>
      </w:pPr>
      <w:r>
        <w:t xml:space="preserve">(п. 2 в ред. </w:t>
      </w:r>
      <w:hyperlink r:id="rId9" w:tooltip="Распоряжение Правительства Санкт-Петербурга от 09.06.2026 N 11-рп &quot;О внесении изменений в распоряжение Правительства Санкт-Петербурга от 10.05.2016 N 35-рп&quo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Санкт-Петербурга от 09.06.2026 N 11-рп)</w:t>
      </w:r>
    </w:p>
    <w:p w:rsidR="00D4117D" w:rsidRDefault="00D4117D">
      <w:pPr>
        <w:pStyle w:val="ConsPlusNormal0"/>
        <w:jc w:val="both"/>
      </w:pPr>
    </w:p>
    <w:p w:rsidR="00D4117D" w:rsidRDefault="00DF025E">
      <w:pPr>
        <w:pStyle w:val="ConsPlusNormal0"/>
        <w:jc w:val="right"/>
      </w:pPr>
      <w:r>
        <w:t>Губернатор Санкт-Петербурга</w:t>
      </w:r>
    </w:p>
    <w:p w:rsidR="00D4117D" w:rsidRDefault="00DF025E">
      <w:pPr>
        <w:pStyle w:val="ConsPlusNormal0"/>
        <w:jc w:val="right"/>
      </w:pPr>
      <w:r>
        <w:t>Г.С.Полтавченко</w:t>
      </w:r>
    </w:p>
    <w:p w:rsidR="00D4117D" w:rsidRDefault="00D4117D">
      <w:pPr>
        <w:pStyle w:val="ConsPlusNormal0"/>
        <w:jc w:val="both"/>
      </w:pPr>
    </w:p>
    <w:p w:rsidR="00D4117D" w:rsidRDefault="00D4117D">
      <w:pPr>
        <w:pStyle w:val="ConsPlusNormal0"/>
        <w:jc w:val="both"/>
      </w:pPr>
    </w:p>
    <w:p w:rsidR="00D4117D" w:rsidRDefault="00D4117D">
      <w:pPr>
        <w:pStyle w:val="ConsPlusNormal0"/>
        <w:jc w:val="both"/>
      </w:pPr>
    </w:p>
    <w:p w:rsidR="00D4117D" w:rsidRDefault="00D4117D">
      <w:pPr>
        <w:pStyle w:val="ConsPlusNormal0"/>
        <w:jc w:val="both"/>
      </w:pPr>
    </w:p>
    <w:p w:rsidR="00DF025E" w:rsidRDefault="00DF025E">
      <w:pPr>
        <w:pStyle w:val="ConsPlusNormal0"/>
        <w:jc w:val="both"/>
      </w:pPr>
    </w:p>
    <w:p w:rsidR="00DF025E" w:rsidRDefault="00DF025E">
      <w:pPr>
        <w:pStyle w:val="ConsPlusNormal0"/>
        <w:jc w:val="both"/>
      </w:pPr>
    </w:p>
    <w:p w:rsidR="00DF025E" w:rsidRDefault="00DF025E">
      <w:pPr>
        <w:pStyle w:val="ConsPlusNormal0"/>
        <w:jc w:val="both"/>
      </w:pPr>
    </w:p>
    <w:p w:rsidR="00DF025E" w:rsidRDefault="00DF025E">
      <w:pPr>
        <w:pStyle w:val="ConsPlusNormal0"/>
        <w:jc w:val="both"/>
      </w:pPr>
    </w:p>
    <w:p w:rsidR="00DF025E" w:rsidRDefault="00DF025E">
      <w:pPr>
        <w:pStyle w:val="ConsPlusNormal0"/>
        <w:jc w:val="both"/>
      </w:pPr>
    </w:p>
    <w:p w:rsidR="00DF025E" w:rsidRDefault="00DF025E">
      <w:pPr>
        <w:pStyle w:val="ConsPlusNormal0"/>
        <w:jc w:val="both"/>
      </w:pPr>
    </w:p>
    <w:p w:rsidR="00D4117D" w:rsidRDefault="00D4117D">
      <w:pPr>
        <w:pStyle w:val="ConsPlusNormal0"/>
        <w:jc w:val="both"/>
      </w:pPr>
    </w:p>
    <w:p w:rsidR="00D4117D" w:rsidRDefault="00DF025E">
      <w:pPr>
        <w:pStyle w:val="ConsPlusNormal0"/>
        <w:jc w:val="right"/>
        <w:outlineLvl w:val="0"/>
      </w:pPr>
      <w:r>
        <w:lastRenderedPageBreak/>
        <w:t>ПРИЛОЖЕНИЕ</w:t>
      </w:r>
    </w:p>
    <w:p w:rsidR="00D4117D" w:rsidRDefault="00DF025E">
      <w:pPr>
        <w:pStyle w:val="ConsPlusNormal0"/>
        <w:jc w:val="right"/>
      </w:pPr>
      <w:r>
        <w:t>к распоряжению</w:t>
      </w:r>
    </w:p>
    <w:p w:rsidR="00D4117D" w:rsidRDefault="00DF025E">
      <w:pPr>
        <w:pStyle w:val="ConsPlusNormal0"/>
        <w:jc w:val="right"/>
      </w:pPr>
      <w:r>
        <w:t>Правительства Санкт-Петербурга</w:t>
      </w:r>
    </w:p>
    <w:p w:rsidR="00D4117D" w:rsidRDefault="00DF025E">
      <w:pPr>
        <w:pStyle w:val="ConsPlusNormal0"/>
        <w:jc w:val="right"/>
      </w:pPr>
      <w:r>
        <w:t>от 10.05.2016 N 35-рп</w:t>
      </w:r>
    </w:p>
    <w:p w:rsidR="00D4117D" w:rsidRDefault="00D4117D">
      <w:pPr>
        <w:pStyle w:val="ConsPlusNormal0"/>
        <w:jc w:val="both"/>
      </w:pPr>
    </w:p>
    <w:p w:rsidR="00D4117D" w:rsidRDefault="00DF025E">
      <w:pPr>
        <w:pStyle w:val="ConsPlusTitle0"/>
        <w:jc w:val="center"/>
      </w:pPr>
      <w:bookmarkStart w:id="0" w:name="P34"/>
      <w:bookmarkEnd w:id="0"/>
      <w:r>
        <w:t>ПОРЯДОК</w:t>
      </w:r>
    </w:p>
    <w:p w:rsidR="00D4117D" w:rsidRDefault="00DF025E">
      <w:pPr>
        <w:pStyle w:val="ConsPlusTitle0"/>
        <w:jc w:val="center"/>
      </w:pPr>
      <w:r>
        <w:t>ВЗАИМОДЕЙСТВИЯ ИСПОЛНИТЕЛЬНЫХ ОРГАНОВ ГОСУДАРСТВЕННОЙ ВЛАСТИ</w:t>
      </w:r>
    </w:p>
    <w:p w:rsidR="00D4117D" w:rsidRDefault="00DF025E">
      <w:pPr>
        <w:pStyle w:val="ConsPlusTitle0"/>
        <w:jc w:val="center"/>
      </w:pPr>
      <w:r>
        <w:t>САНКТ-ПЕТЕРБУРГА ПРИ РАССМОТРЕНИИ ОТЧЕТОВ КОНТРОЛЬНО-СЧЕТНОЙ</w:t>
      </w:r>
    </w:p>
    <w:p w:rsidR="00D4117D" w:rsidRDefault="00DF025E">
      <w:pPr>
        <w:pStyle w:val="ConsPlusTitle0"/>
        <w:jc w:val="center"/>
      </w:pPr>
      <w:r>
        <w:t>ПАЛАТЫ САНКТ-ПЕТЕРБУРГА О РЕЗУЛЬТАТАХ КОНТРОЛЬНЫХ</w:t>
      </w:r>
    </w:p>
    <w:p w:rsidR="00D4117D" w:rsidRDefault="00DF025E">
      <w:pPr>
        <w:pStyle w:val="ConsPlusTitle0"/>
        <w:jc w:val="center"/>
      </w:pPr>
      <w:r>
        <w:t>МЕРОПРИЯТИЙ, ПРОВЕДЕННЫХ В ИСПОЛНИТЕЛЬНЫХ ОРГАНАХ</w:t>
      </w:r>
    </w:p>
    <w:p w:rsidR="00D4117D" w:rsidRDefault="00DF025E">
      <w:pPr>
        <w:pStyle w:val="ConsPlusTitle0"/>
        <w:jc w:val="center"/>
      </w:pPr>
      <w:r>
        <w:t>ГОСУДАРСТВЕННОЙ ВЛАСТИ САНКТ-ПЕТЕРБУРГА, ПОДВЕДОМСТВЕННЫХ</w:t>
      </w:r>
    </w:p>
    <w:p w:rsidR="00D4117D" w:rsidRDefault="00DF025E">
      <w:pPr>
        <w:pStyle w:val="ConsPlusTitle0"/>
        <w:jc w:val="center"/>
      </w:pPr>
      <w:r>
        <w:t>ИМ ПРЕДПРИЯТИЯХ И УЧРЕЖДЕНИЯХ</w:t>
      </w:r>
    </w:p>
    <w:p w:rsidR="00D4117D" w:rsidRDefault="00D4117D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4117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17D" w:rsidRDefault="00D4117D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4117D" w:rsidRDefault="00DF025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tooltip="Распоряжение Правительства Санкт-Петербурга от 09.06.2026 N 11-рп &quot;О внесении изменений в распоряжение Правительства Санкт-Петербурга от 10.05.2016 N 35-рп&quo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rPr>
                <w:color w:val="392C69"/>
              </w:rPr>
              <w:t xml:space="preserve"> Правительства Санкт-Петербурга от 09.06.2026 N 11-рп)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4117D" w:rsidRDefault="00D4117D">
            <w:pPr>
              <w:pStyle w:val="ConsPlusNormal0"/>
            </w:pPr>
          </w:p>
        </w:tc>
      </w:tr>
    </w:tbl>
    <w:p w:rsidR="00D4117D" w:rsidRDefault="00D4117D">
      <w:pPr>
        <w:pStyle w:val="ConsPlusNormal0"/>
        <w:jc w:val="center"/>
      </w:pPr>
    </w:p>
    <w:p w:rsidR="00D4117D" w:rsidRDefault="00DF025E">
      <w:pPr>
        <w:pStyle w:val="ConsPlusNormal0"/>
        <w:ind w:firstLine="540"/>
        <w:jc w:val="both"/>
      </w:pPr>
      <w:r>
        <w:t xml:space="preserve">1. Настоящий Порядок не распространяется на случаи рассмотрения представлений и предписаний Контрольно-счетной палаты Санкт-Петербурга (далее - КСП), сроки и порядок которых установлены в </w:t>
      </w:r>
      <w:hyperlink r:id="rId11" w:tooltip="Закон Санкт-Петербурга от 13.07.2011 N 455-85 (ред. от 18.03.2026) &quot;О Контрольно-счетной палате Санкт-Петербурга&quot; (принят ЗС СПб 29.06.2011) {КонсультантПлюс}">
        <w:r>
          <w:rPr>
            <w:color w:val="0000FF"/>
          </w:rPr>
          <w:t>статье 17</w:t>
        </w:r>
      </w:hyperlink>
      <w:r>
        <w:t xml:space="preserve"> Закона Санкт-Петербурга от 29.06.2011 N 455-85 "О Контрольно-счетной палате Санкт-Петербурга".</w:t>
      </w:r>
    </w:p>
    <w:p w:rsidR="00D4117D" w:rsidRDefault="00DF025E">
      <w:pPr>
        <w:pStyle w:val="ConsPlusNormal0"/>
        <w:spacing w:before="240"/>
        <w:ind w:firstLine="540"/>
        <w:jc w:val="both"/>
      </w:pPr>
      <w:hyperlink w:anchor="P48" w:tooltip="3. Проверенные ИОГВ или организации в течение 10 рабочих дней после получения отчета КСП составляют проект плана мероприятий по устранению выявленных нарушений и недостатков, отраженных в отчете КСП, по форме, указанной в приложении N 1 к настоящему Порядку (д">
        <w:r>
          <w:rPr>
            <w:color w:val="0000FF"/>
          </w:rPr>
          <w:t>Пункты 3</w:t>
        </w:r>
      </w:hyperlink>
      <w:r>
        <w:t xml:space="preserve"> - </w:t>
      </w:r>
      <w:hyperlink w:anchor="P61" w:tooltip="9. Проверенные ИОГВ или организации ежеквартально не позднее 10 числа месяца, следующего за отчетным периодом, направляют информацию об исполнении Плана по форме, указанной в приложении N 3 к настоящему Порядку, в виде файлов электронных таблиц в форматах *.xl">
        <w:r>
          <w:rPr>
            <w:color w:val="0000FF"/>
          </w:rPr>
          <w:t>9</w:t>
        </w:r>
      </w:hyperlink>
      <w:r>
        <w:t xml:space="preserve"> настоящего Порядка не распространяются на рассмотрение отчетов КСП, которые на основании поручений Губернатора Санкт-Петербурга рассматриваются на заседании рабочей группы при Комиссии по координации работы по противодействию коррупции в Санкт-Петербурге, образованной </w:t>
      </w:r>
      <w:hyperlink r:id="rId12" w:tooltip="Постановление Губернатора Санкт-Петербурга от 06.10.2015 N 71-пг (ред. от 09.06.2026) &quot;О Комиссии по координации работы по противодействию коррупции в Санкт-Петербурге&quot; {КонсультантПлюс}">
        <w:r>
          <w:rPr>
            <w:color w:val="0000FF"/>
          </w:rPr>
          <w:t>постановлением</w:t>
        </w:r>
      </w:hyperlink>
      <w:r>
        <w:t xml:space="preserve"> Губернатора Санкт-Петербурга от 06.10.2015 N 71-пг (далее - Рабочая группа), по итогам которого составляется протокол, обязательный для исполнения.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2. Координацию работы по рассмотрению отчетов, сформированных на основании актов по результатам контрольных мероприятий, проведенных КСП в исполнительных органах государственной власти Санкт-Петербурга (далее - ИОГВ), в подведомственных им предприятиях и учреждениях (далее - организации), с учетом пояснений и замечаний проверенных ИОГВ или организаций и содержащих информацию о выявленных нарушениях и недостатках (далее - отчет КСП), осуществляют вице-губернаторы Санкт-Петербурга, непосредственно координирующие и контролирующие деятельность ИОГВ, в том числе ИОГВ, в ведении которых находятся организации (далее - вышестоящий ИОГВ), в соответствии с распределением обязанностей или временным возложением обязанностей на вице-губернаторов Санкт-Петербурга (далее - курирующие вице-губернаторы Санкт-Петербурга).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Мероприятия, предусмотренные настоящим Порядком в отношении ИОГВ, деятельность которых непосредственно координирует и контролирует Губернатор Санкт-Петербурга, а также подведомственных им организаций, осуществляются вице-губернатором Санкт-Петербурга, определяемым по поручению Губернатора Санкт-Петербурга.</w:t>
      </w:r>
    </w:p>
    <w:p w:rsidR="00D4117D" w:rsidRDefault="00DF025E">
      <w:pPr>
        <w:pStyle w:val="ConsPlusNormal0"/>
        <w:spacing w:before="240"/>
        <w:ind w:firstLine="540"/>
        <w:jc w:val="both"/>
      </w:pPr>
      <w:bookmarkStart w:id="1" w:name="P48"/>
      <w:bookmarkEnd w:id="1"/>
      <w:r>
        <w:t xml:space="preserve">3. Проверенные ИОГВ или организации в течение 10 рабочих дней после получения отчета КСП составляют проект </w:t>
      </w:r>
      <w:hyperlink w:anchor="P101" w:tooltip="ПЛАН">
        <w:r>
          <w:rPr>
            <w:color w:val="0000FF"/>
          </w:rPr>
          <w:t>плана</w:t>
        </w:r>
      </w:hyperlink>
      <w:r>
        <w:t xml:space="preserve"> мероприятий по устранению выявленных нарушений и недостатков, отраженных в отчете КСП, по форме, указанной в приложении N 1 к настоящему Порядку (далее - План), и проект </w:t>
      </w:r>
      <w:hyperlink w:anchor="P168" w:tooltip="ИНФОРМАЦИЯ">
        <w:r>
          <w:rPr>
            <w:color w:val="0000FF"/>
          </w:rPr>
          <w:t>информации</w:t>
        </w:r>
      </w:hyperlink>
      <w:r>
        <w:t xml:space="preserve"> о выявленном в результате контрольного мероприятия ущербе и мерах </w:t>
      </w:r>
      <w:r>
        <w:lastRenderedPageBreak/>
        <w:t>по его возмещению по форме, указанной в приложении N 2 к настоящему Порядку (далее - Информация о возмещении ущерба), в виде файлов электронных таблиц в форматах *.xls, *.xlsx и направляют данные документы вместе с отчетом КСП в аппарат курирующего вице-губернатора Санкт-Петербурга.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Аппарат курирующего вице-губернатора Санкт-Петербурга в течение пяти рабочих дней после поступления проекта Плана, проекта Информации о возмещении ущерба проводит их предварительный анализ на соответствие выводам отчета КСП и полноте запланированных мероприятий и обеспечивает их направление вместе с отчетом КСП в Комитет государственного финансового контроля Санкт-Петербурга (далее - КГФК), Комитет по контролю за имуществом Санкт-Петербурга (далее - ККИ), Комитет имущественных отношений Санкт-Петербурга (далее - КИО), Комитет по государственному заказу Санкт-Петербурга (далее - КГЗ) при наличии вопросов, находящихся в их компетенции.</w:t>
      </w:r>
    </w:p>
    <w:p w:rsidR="00D4117D" w:rsidRDefault="00DF025E">
      <w:pPr>
        <w:pStyle w:val="ConsPlusNormal0"/>
        <w:spacing w:before="240"/>
        <w:ind w:firstLine="540"/>
        <w:jc w:val="both"/>
      </w:pPr>
      <w:bookmarkStart w:id="2" w:name="P50"/>
      <w:bookmarkEnd w:id="2"/>
      <w:r>
        <w:t>КГФК, ККИ, КИО, КГЗ в течение пяти рабочих дней после поступления проекта Плана, проекта Информации о возмещении ущерба рассматривают их на предмет соответствия выводам отчета КСП и готовят предложения по их изменению, дополнению (при необходимости), о чем письменно информируют аппарат курирующего вице-губернатора Санкт-Петербурга.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 xml:space="preserve">В случае отсутствия предложений, указанных в </w:t>
      </w:r>
      <w:hyperlink w:anchor="P50" w:tooltip="КГФК, ККИ, КИО, КГЗ в течение пяти рабочих дней после поступления проекта Плана, проекта Информации о возмещении ущерба рассматривают их на предмет соответствия выводам отчета КСП и готовят предложения по их изменению, дополнению (при необходимости), о чем пис">
        <w:r>
          <w:rPr>
            <w:color w:val="0000FF"/>
          </w:rPr>
          <w:t>абзаце третьем</w:t>
        </w:r>
      </w:hyperlink>
      <w:r>
        <w:t xml:space="preserve"> настоящего пункта, аппарат курирующего вице-губернатора Санкт-Петербурга в течение 15 рабочих дней после поступления проекта Плана, проекта Информации о возмещении ущерба и отчета КСП организует проведение совещания по рассмотрению проекта Плана и проекта Информации о возмещении ущерба с участием курирующего вице-губернатора Санкт-Петербурга, представителей КСП (по согласованию), проверенных ИОГВ или организаций, вышестоящего ИОГВ, Администрации Губернатора Санкт-Петербурга (далее - Администрация), КГФК, ККИ, КИО, КГЗ, иных ИОГВ (при наличии вопросов, находящихся в их компетенции) и иных заинтересованных лиц (далее - совещание) и обеспечивает предварительное ознакомление участников совещания с поступившим отчетом КСП, проектом Плана и проектом Информации о возмещении ущерба не позднее пяти рабочих дней до даты проведения совещания.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 xml:space="preserve">В случае поступления предложений, указанных в </w:t>
      </w:r>
      <w:hyperlink w:anchor="P50" w:tooltip="КГФК, ККИ, КИО, КГЗ в течение пяти рабочих дней после поступления проекта Плана, проекта Информации о возмещении ущерба рассматривают их на предмет соответствия выводам отчета КСП и готовят предложения по их изменению, дополнению (при необходимости), о чем пис">
        <w:r>
          <w:rPr>
            <w:color w:val="0000FF"/>
          </w:rPr>
          <w:t>абзаце третьем</w:t>
        </w:r>
      </w:hyperlink>
      <w:r>
        <w:t xml:space="preserve"> настоящего пункта, аппарат курирующего вице-губернатора Санкт-Петербурга в течение 10 рабочих дней после их получения организует доработку проекта Плана и проекта Информации о возмещении ущерба, проведение совещания, а также обеспечивает предварительное ознакомление участников совещания с поступившим отчетом КСП, проектом Плана и проектом Информации о возмещении ущерба не позднее пяти рабочих дней до даты проведения совещания.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На совещании принимается решение об одобрении проекта Плана и проекта Информации о возмещении ущерба либо об одобрении данных документов с учетом поступивших замечаний и предложений участников совещания. Решение принимается путем голосования простым большинством голосов от числа участников совещания.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4. По результатам совещания проверенным ИОГВ или вышестоящим ИОГВ в отношении проверенных организаций в срок до семи рабочих дней после проведения совещания составляется протокол совещания, который утверждается курирующим вице-губернатором Санкт-Петербурга при отсутствии замечаний и предложений.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lastRenderedPageBreak/>
        <w:t>При наличии замечаний и предложений протокол совещания возвращается курирующим вице-губернатором Санкт-Петербурга в проверенный ИОГВ или вышестоящий ИОГВ в отношении проверенных организаций для доработки. Срок доработки протокола совещания не должен превышать пяти рабочих дней.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5. План, рассмотренный на совещании, утверждается руководителями проверенных ИОГВ или организаций и согласовывается путем визирования курирующим вице-губернатором Санкт-Петербурга в отношении проверенных ИОГВ или руководителем вышестоящего ИОГВ в отношении проверенных организаций не позднее пяти рабочих дней после утверждения протокола совещания.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6. Копии Плана и Информации о возмещении ущерба направляются проверенными ИОГВ или организациями в КСП, КГФК, Администрацию, аппарат курирующего вице-губернатора Санкт-Петербурга и вышестоящий ИОГВ (для организаций) в течение пяти рабочих дней после согласования Плана курирующим вице-губернатором Санкт-Петербурга в отношении проверенных ИОГВ или руководителем вышестоящего ИОГВ в отношении проверенных организаций.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7. Внесение изменений в План осуществляется на основании письменного ходатайства руководителя проверенного ИОГВ (в отношении внесения изменений в План проверенной организации - письменного ходатайства руководителя вышестоящего ИОГВ), которое направляется в аппарат курирующего вице-губернатора Санкт-Петербурга для согласования внесения изменений в План с курирующим вице-губернатором Санкт-Петербурга. Согласование внесения изменений в План осуществляется курирующим вице-губернатором Санкт-Петербурга путем визирования. Информация о внесении изменений в План направляется проверенным ИОГВ или организацией в КСП и КГФК и Администрацию в течение пяти рабочих дней после их согласования.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8. Текущий контроль за исполнением Плана осуществляет аппарат курирующего вице-губернатора Санкт-Петербурга.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В случае если курирующим вице-губернатором Санкт-Петербурга является вице-губернатор Санкт-Петербурга - руководитель Администрации Губернатора Санкт-Петербурга, текущий контроль за исполнением Плана осуществляет Контрольное управление Администрации Губернатора Санкт-Петербурга по поручению вице-губернатора Санкт-Петербурга - руководителя Администрации Губернатора Санкт-Петербурга.</w:t>
      </w:r>
    </w:p>
    <w:p w:rsidR="00D4117D" w:rsidRDefault="00DF025E">
      <w:pPr>
        <w:pStyle w:val="ConsPlusNormal0"/>
        <w:spacing w:before="240"/>
        <w:ind w:firstLine="540"/>
        <w:jc w:val="both"/>
      </w:pPr>
      <w:bookmarkStart w:id="3" w:name="P61"/>
      <w:bookmarkEnd w:id="3"/>
      <w:r>
        <w:t xml:space="preserve">9. Проверенные ИОГВ или организации ежеквартально не позднее 10 числа месяца, следующего за отчетным периодом, направляют </w:t>
      </w:r>
      <w:hyperlink w:anchor="P288" w:tooltip="ИНФОРМАЦИЯ">
        <w:r>
          <w:rPr>
            <w:color w:val="0000FF"/>
          </w:rPr>
          <w:t>информацию</w:t>
        </w:r>
      </w:hyperlink>
      <w:r>
        <w:t xml:space="preserve"> об исполнении Плана по форме, указанной в приложении N 3 к настоящему Порядку, в виде файлов электронных таблиц в форматах *.xls, *.xlsx в КСП, КГФК, Администрацию и аппарат курирующего вице-губернатора Санкт-Петербурга, а организации - также в вышестоящий ИОГВ.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>10. КГФК и Администрация ежегодно до 1 апреля года, следующего за отчетным, представляют Губернатору Санкт-Петербурга совместный доклад о принятых ИОГВ и организациями мерах по устранению в отчетном году выявленных КСП нарушений и недостатков.</w:t>
      </w:r>
    </w:p>
    <w:p w:rsidR="00D4117D" w:rsidRDefault="00DF025E">
      <w:pPr>
        <w:pStyle w:val="ConsPlusNormal0"/>
        <w:spacing w:before="240"/>
        <w:ind w:firstLine="540"/>
        <w:jc w:val="both"/>
      </w:pPr>
      <w:r>
        <w:t xml:space="preserve">11. Неисполнение пунктов Плана, а также планов мероприятий по устранению выявленных нарушений и недостатков, отраженных в отчете КСП, рассмотренных на заседании Рабочей группы, влечет применение к должностным лицам проверенных ИОГВ и организаций, допустившим </w:t>
      </w:r>
      <w:r>
        <w:lastRenderedPageBreak/>
        <w:t>выявленные нарушения, мер дисциплинарной ответственности в установленном порядке.</w:t>
      </w:r>
    </w:p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F025E" w:rsidRDefault="00DF025E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  <w:sectPr w:rsidR="00D4117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340"/>
        <w:gridCol w:w="2891"/>
        <w:gridCol w:w="3345"/>
        <w:gridCol w:w="1984"/>
        <w:gridCol w:w="340"/>
        <w:gridCol w:w="2721"/>
      </w:tblGrid>
      <w:tr w:rsidR="00D4117D"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lastRenderedPageBreak/>
              <w:t>СОГЛАСОВАНО</w:t>
            </w:r>
          </w:p>
        </w:tc>
        <w:tc>
          <w:tcPr>
            <w:tcW w:w="33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5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УТВЕРЖДАЮ</w:t>
            </w:r>
          </w:p>
        </w:tc>
      </w:tr>
      <w:tr w:rsidR="00D4117D">
        <w:tc>
          <w:tcPr>
            <w:tcW w:w="52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50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c>
          <w:tcPr>
            <w:tcW w:w="52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(Должность руководителя ИОГВ/организации, проверенной КСП)</w:t>
            </w:r>
          </w:p>
        </w:tc>
      </w:tr>
      <w:tr w:rsidR="00D4117D"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(ФИО)</w:t>
            </w:r>
          </w:p>
        </w:tc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(ФИО)</w:t>
            </w:r>
          </w:p>
        </w:tc>
      </w:tr>
      <w:tr w:rsidR="00D4117D">
        <w:tc>
          <w:tcPr>
            <w:tcW w:w="52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right"/>
            </w:pPr>
            <w:r>
              <w:t>"__" ________ 20__ года</w:t>
            </w:r>
          </w:p>
        </w:tc>
        <w:tc>
          <w:tcPr>
            <w:tcW w:w="334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50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right"/>
            </w:pPr>
            <w:r>
              <w:t>"__" ________ 20__ года</w:t>
            </w:r>
          </w:p>
        </w:tc>
      </w:tr>
    </w:tbl>
    <w:p w:rsidR="00D4117D" w:rsidRDefault="00D4117D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D4117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bookmarkStart w:id="4" w:name="P101"/>
            <w:bookmarkEnd w:id="4"/>
            <w:r>
              <w:rPr>
                <w:b/>
              </w:rPr>
              <w:t>ПЛАН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мероприятий по устранению выявленных нарушений и недостатков, отраженных в отчете Контрольно-счетной палаты Санкт-Петербурга от ________________________ N ___________________________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(указываются реквизиты отчета, присвоенные ему при регистрации в КСП)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по результатам контрольного мероприятия (полное наименование контрольного мероприятия, отраженное на титульном листе отчета КСП)</w:t>
            </w:r>
          </w:p>
        </w:tc>
      </w:tr>
    </w:tbl>
    <w:p w:rsidR="00D4117D" w:rsidRDefault="00D4117D">
      <w:pPr>
        <w:pStyle w:val="ConsPlusNormal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86"/>
        <w:gridCol w:w="1790"/>
        <w:gridCol w:w="1675"/>
        <w:gridCol w:w="3062"/>
        <w:gridCol w:w="1790"/>
        <w:gridCol w:w="2808"/>
        <w:gridCol w:w="1790"/>
        <w:gridCol w:w="1733"/>
      </w:tblGrid>
      <w:tr w:rsidR="00D4117D">
        <w:tc>
          <w:tcPr>
            <w:tcW w:w="1361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N п/п</w:t>
            </w:r>
          </w:p>
        </w:tc>
        <w:tc>
          <w:tcPr>
            <w:tcW w:w="1757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N пункта/абзаца и страницы отчета КСП, содержащие информацию о нарушении</w:t>
            </w:r>
          </w:p>
        </w:tc>
        <w:tc>
          <w:tcPr>
            <w:tcW w:w="1644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Содержание выявленных КСП нарушений и недостатков</w:t>
            </w:r>
          </w:p>
        </w:tc>
        <w:tc>
          <w:tcPr>
            <w:tcW w:w="3005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Мероприятия по устранению нарушений</w:t>
            </w:r>
          </w:p>
        </w:tc>
        <w:tc>
          <w:tcPr>
            <w:tcW w:w="1757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Срок исполнения</w:t>
            </w:r>
          </w:p>
        </w:tc>
        <w:tc>
          <w:tcPr>
            <w:tcW w:w="1928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Ответственный исполнитель</w:t>
            </w:r>
          </w:p>
        </w:tc>
        <w:tc>
          <w:tcPr>
            <w:tcW w:w="3458" w:type="dxa"/>
            <w:gridSpan w:val="2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Отметка об исполнении</w:t>
            </w:r>
          </w:p>
        </w:tc>
      </w:tr>
      <w:tr w:rsidR="00D4117D"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1757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дата исполнения (фактическая)</w:t>
            </w:r>
          </w:p>
        </w:tc>
        <w:tc>
          <w:tcPr>
            <w:tcW w:w="1701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 xml:space="preserve">результат выполнения мероприятий по устранению </w:t>
            </w:r>
            <w:r>
              <w:rPr>
                <w:b/>
              </w:rPr>
              <w:lastRenderedPageBreak/>
              <w:t>нарушений</w:t>
            </w:r>
          </w:p>
        </w:tc>
      </w:tr>
      <w:tr w:rsidR="00D4117D">
        <w:tc>
          <w:tcPr>
            <w:tcW w:w="1361" w:type="dxa"/>
            <w:vMerge w:val="restart"/>
          </w:tcPr>
          <w:p w:rsidR="00D4117D" w:rsidRDefault="00DF025E">
            <w:pPr>
              <w:pStyle w:val="ConsPlusNormal0"/>
            </w:pPr>
            <w:r>
              <w:rPr>
                <w:i/>
              </w:rPr>
              <w:lastRenderedPageBreak/>
              <w:t>Сквозная нумерация</w:t>
            </w:r>
          </w:p>
        </w:tc>
        <w:tc>
          <w:tcPr>
            <w:tcW w:w="1757" w:type="dxa"/>
            <w:vMerge w:val="restart"/>
          </w:tcPr>
          <w:p w:rsidR="00D4117D" w:rsidRDefault="00D4117D">
            <w:pPr>
              <w:pStyle w:val="ConsPlusNormal0"/>
            </w:pPr>
          </w:p>
        </w:tc>
        <w:tc>
          <w:tcPr>
            <w:tcW w:w="1644" w:type="dxa"/>
            <w:vMerge w:val="restart"/>
          </w:tcPr>
          <w:p w:rsidR="00D4117D" w:rsidRDefault="00DF025E">
            <w:pPr>
              <w:pStyle w:val="ConsPlusNormal0"/>
            </w:pPr>
            <w:r>
              <w:rPr>
                <w:i/>
              </w:rPr>
              <w:t>Кратко отражается содержание нарушения из отчета КСП</w:t>
            </w:r>
          </w:p>
        </w:tc>
        <w:tc>
          <w:tcPr>
            <w:tcW w:w="3005" w:type="dxa"/>
            <w:vMerge w:val="restart"/>
          </w:tcPr>
          <w:p w:rsidR="00D4117D" w:rsidRDefault="00DF025E">
            <w:pPr>
              <w:pStyle w:val="ConsPlusNormal0"/>
            </w:pPr>
            <w:r>
              <w:rPr>
                <w:i/>
              </w:rPr>
              <w:t>Отражаются конкретные мероприятия, которые необходимо выполнить:</w:t>
            </w:r>
          </w:p>
          <w:p w:rsidR="00D4117D" w:rsidRDefault="00DF025E">
            <w:pPr>
              <w:pStyle w:val="ConsPlusNormal0"/>
            </w:pPr>
            <w:r>
              <w:rPr>
                <w:i/>
              </w:rPr>
              <w:t>по устранению нарушений, в том числе по возмещению ущерба;</w:t>
            </w:r>
          </w:p>
          <w:p w:rsidR="00D4117D" w:rsidRDefault="00DF025E">
            <w:pPr>
              <w:pStyle w:val="ConsPlusNormal0"/>
            </w:pPr>
            <w:r>
              <w:rPr>
                <w:i/>
              </w:rPr>
              <w:t>по претензионно-исковой работе;</w:t>
            </w:r>
          </w:p>
          <w:p w:rsidR="00D4117D" w:rsidRDefault="00DF025E">
            <w:pPr>
              <w:pStyle w:val="ConsPlusNormal0"/>
            </w:pPr>
            <w:r>
              <w:rPr>
                <w:i/>
              </w:rPr>
              <w:t>по недопущению нарушений впредь;</w:t>
            </w:r>
          </w:p>
          <w:p w:rsidR="00D4117D" w:rsidRDefault="00DF025E">
            <w:pPr>
              <w:pStyle w:val="ConsPlusNormal0"/>
            </w:pPr>
            <w:r>
              <w:rPr>
                <w:i/>
              </w:rPr>
              <w:t>по привлечению к ответственности виновных лиц.</w:t>
            </w:r>
          </w:p>
          <w:p w:rsidR="00D4117D" w:rsidRDefault="00DF025E">
            <w:pPr>
              <w:pStyle w:val="ConsPlusNormal0"/>
            </w:pPr>
            <w:r>
              <w:rPr>
                <w:i/>
              </w:rPr>
              <w:t>Не допускается применять:</w:t>
            </w:r>
          </w:p>
          <w:p w:rsidR="00D4117D" w:rsidRDefault="00DF025E">
            <w:pPr>
              <w:pStyle w:val="ConsPlusNormal0"/>
            </w:pPr>
            <w:r>
              <w:rPr>
                <w:i/>
              </w:rPr>
              <w:t>размытые формулировки типа:</w:t>
            </w:r>
          </w:p>
          <w:p w:rsidR="00D4117D" w:rsidRDefault="00DF025E">
            <w:pPr>
              <w:pStyle w:val="ConsPlusNormal0"/>
            </w:pPr>
            <w:r>
              <w:rPr>
                <w:i/>
              </w:rPr>
              <w:t>"принять к сведению", "учесть в работе", "не согласны с замечаниями (мнением, позицией КСП)";</w:t>
            </w:r>
          </w:p>
          <w:p w:rsidR="00D4117D" w:rsidRDefault="00DF025E">
            <w:pPr>
              <w:pStyle w:val="ConsPlusNormal0"/>
            </w:pPr>
            <w:r>
              <w:rPr>
                <w:i/>
              </w:rPr>
              <w:t>ссылки на документы без регистрационных данных</w:t>
            </w:r>
          </w:p>
        </w:tc>
        <w:tc>
          <w:tcPr>
            <w:tcW w:w="1757" w:type="dxa"/>
            <w:tcBorders>
              <w:bottom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rPr>
                <w:i/>
              </w:rPr>
              <w:t>Конкретный срок</w:t>
            </w:r>
          </w:p>
        </w:tc>
        <w:tc>
          <w:tcPr>
            <w:tcW w:w="1928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i/>
              </w:rPr>
              <w:t>Наименование ИОГВ/подведомственной ИОГВ организации, должность, фамилия, инициалы</w:t>
            </w:r>
          </w:p>
        </w:tc>
        <w:tc>
          <w:tcPr>
            <w:tcW w:w="1757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i/>
              </w:rPr>
              <w:t>Указать дату устранения, если нарушение устранено до согласования и утверждения Плана</w:t>
            </w:r>
          </w:p>
        </w:tc>
        <w:tc>
          <w:tcPr>
            <w:tcW w:w="1701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i/>
              </w:rPr>
              <w:t>Отражаются выполненные действия по исполнению Плана с указанием принятых правовых актов (при их наличии)</w:t>
            </w:r>
          </w:p>
        </w:tc>
      </w:tr>
      <w:tr w:rsidR="00D4117D">
        <w:tblPrEx>
          <w:tblBorders>
            <w:insideH w:val="nil"/>
          </w:tblBorders>
        </w:tblPrEx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1757" w:type="dxa"/>
            <w:tcBorders>
              <w:top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rPr>
                <w:i/>
              </w:rPr>
              <w:t>не допускается применять формулировки: "постоянно", "первое полугодие" и т.д.</w:t>
            </w: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</w:tr>
    </w:tbl>
    <w:p w:rsidR="00D4117D" w:rsidRDefault="00D4117D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876"/>
        <w:gridCol w:w="340"/>
        <w:gridCol w:w="1814"/>
        <w:gridCol w:w="1304"/>
        <w:gridCol w:w="1984"/>
        <w:gridCol w:w="2778"/>
      </w:tblGrid>
      <w:tr w:rsidR="00D4117D"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blPrEx>
          <w:tblBorders>
            <w:insideH w:val="none" w:sz="0" w:space="0" w:color="auto"/>
          </w:tblBorders>
        </w:tblPrEx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48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(Должностное лицо ИОГВ или организации, ответственное за формирование плана)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(ФИО)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D4117D">
        <w:tblPrEx>
          <w:tblBorders>
            <w:insideH w:val="none" w:sz="0" w:space="0" w:color="auto"/>
          </w:tblBorders>
        </w:tblPrEx>
        <w:tc>
          <w:tcPr>
            <w:tcW w:w="884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47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"__" _________ 20__ года</w:t>
            </w:r>
          </w:p>
        </w:tc>
      </w:tr>
    </w:tbl>
    <w:p w:rsidR="00D4117D" w:rsidRDefault="00D4117D">
      <w:pPr>
        <w:pStyle w:val="ConsPlusNormal0"/>
        <w:sectPr w:rsidR="00D4117D">
          <w:headerReference w:type="default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D4117D" w:rsidRDefault="00D4117D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4117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Принятые сокращения:</w:t>
            </w:r>
          </w:p>
          <w:p w:rsidR="00D4117D" w:rsidRDefault="00DF025E">
            <w:pPr>
              <w:pStyle w:val="ConsPlusNormal0"/>
            </w:pPr>
            <w:r>
              <w:t>ИОГВ - исполнительный орган государственной власти Санкт-Петербурга;</w:t>
            </w:r>
          </w:p>
          <w:p w:rsidR="00D4117D" w:rsidRDefault="00DF025E">
            <w:pPr>
              <w:pStyle w:val="ConsPlusNormal0"/>
            </w:pPr>
            <w:r>
              <w:t>КСП - Контрольно-счетная палата Санкт-Петербурга.</w:t>
            </w:r>
          </w:p>
        </w:tc>
      </w:tr>
    </w:tbl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  <w:jc w:val="right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  <w:sectPr w:rsidR="00D4117D"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95"/>
      </w:tblGrid>
      <w:tr w:rsidR="00D4117D">
        <w:tc>
          <w:tcPr>
            <w:tcW w:w="11395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bookmarkStart w:id="5" w:name="P168"/>
            <w:bookmarkEnd w:id="5"/>
            <w:r>
              <w:rPr>
                <w:b/>
              </w:rPr>
              <w:lastRenderedPageBreak/>
              <w:t>ИНФОРМАЦИЯ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о выявленном в результате контрольного мероприятия ущербе и мерах по его возмещению</w:t>
            </w:r>
          </w:p>
        </w:tc>
      </w:tr>
    </w:tbl>
    <w:p w:rsidR="00D4117D" w:rsidRDefault="00D4117D">
      <w:pPr>
        <w:pStyle w:val="ConsPlusNormal0"/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417"/>
        <w:gridCol w:w="1587"/>
        <w:gridCol w:w="1361"/>
        <w:gridCol w:w="1424"/>
        <w:gridCol w:w="1276"/>
        <w:gridCol w:w="1701"/>
        <w:gridCol w:w="2835"/>
        <w:gridCol w:w="2268"/>
      </w:tblGrid>
      <w:tr w:rsidR="00D4117D" w:rsidTr="00DF025E">
        <w:tc>
          <w:tcPr>
            <w:tcW w:w="510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N п/п</w:t>
            </w:r>
          </w:p>
        </w:tc>
        <w:tc>
          <w:tcPr>
            <w:tcW w:w="1417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N пункта нарушения согласно отчету КСП</w:t>
            </w:r>
          </w:p>
        </w:tc>
        <w:tc>
          <w:tcPr>
            <w:tcW w:w="1587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Замечания и нарушения по отчету КСП</w:t>
            </w:r>
          </w:p>
        </w:tc>
        <w:tc>
          <w:tcPr>
            <w:tcW w:w="1361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Сумма ущерба, указанного в отчете, тыс. руб.</w:t>
            </w:r>
          </w:p>
        </w:tc>
        <w:tc>
          <w:tcPr>
            <w:tcW w:w="1424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Возмещено, тыс. руб.</w:t>
            </w:r>
          </w:p>
        </w:tc>
        <w:tc>
          <w:tcPr>
            <w:tcW w:w="1276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Планируется к возмещению, тыс. руб.</w:t>
            </w:r>
          </w:p>
        </w:tc>
        <w:tc>
          <w:tcPr>
            <w:tcW w:w="1701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Не планируется к возмещению, тыс. руб.</w:t>
            </w:r>
          </w:p>
        </w:tc>
        <w:tc>
          <w:tcPr>
            <w:tcW w:w="2835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Принятые/планируемые меры по возврату средств (мероприятия плана по устранению нарушений), включая источники возмещения</w:t>
            </w:r>
          </w:p>
        </w:tc>
        <w:tc>
          <w:tcPr>
            <w:tcW w:w="2268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Примечания, в том числе обоснования по не планируемым к возмещению суммам ущерба</w:t>
            </w:r>
          </w:p>
        </w:tc>
      </w:tr>
      <w:tr w:rsidR="00D4117D" w:rsidTr="00DF025E">
        <w:tc>
          <w:tcPr>
            <w:tcW w:w="510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417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587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424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276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701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2835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2268" w:type="dxa"/>
          </w:tcPr>
          <w:p w:rsidR="00D4117D" w:rsidRDefault="00D4117D">
            <w:pPr>
              <w:pStyle w:val="ConsPlusNormal0"/>
            </w:pPr>
          </w:p>
        </w:tc>
      </w:tr>
      <w:tr w:rsidR="00D4117D" w:rsidTr="00DF025E">
        <w:tc>
          <w:tcPr>
            <w:tcW w:w="510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417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587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424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276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701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2835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2268" w:type="dxa"/>
          </w:tcPr>
          <w:p w:rsidR="00D4117D" w:rsidRDefault="00D4117D">
            <w:pPr>
              <w:pStyle w:val="ConsPlusNormal0"/>
            </w:pPr>
          </w:p>
        </w:tc>
      </w:tr>
      <w:tr w:rsidR="00D4117D" w:rsidTr="00DF025E">
        <w:tc>
          <w:tcPr>
            <w:tcW w:w="3514" w:type="dxa"/>
            <w:gridSpan w:val="3"/>
          </w:tcPr>
          <w:p w:rsidR="00D4117D" w:rsidRDefault="00DF025E">
            <w:pPr>
              <w:pStyle w:val="ConsPlusNormal0"/>
              <w:jc w:val="both"/>
            </w:pPr>
            <w:r>
              <w:rPr>
                <w:b/>
              </w:rPr>
              <w:t>Итого</w:t>
            </w:r>
          </w:p>
        </w:tc>
        <w:tc>
          <w:tcPr>
            <w:tcW w:w="1361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424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276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701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2835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2268" w:type="dxa"/>
          </w:tcPr>
          <w:p w:rsidR="00D4117D" w:rsidRDefault="00D4117D">
            <w:pPr>
              <w:pStyle w:val="ConsPlusNormal0"/>
            </w:pPr>
          </w:p>
        </w:tc>
      </w:tr>
    </w:tbl>
    <w:p w:rsidR="00D4117D" w:rsidRDefault="00D4117D">
      <w:pPr>
        <w:pStyle w:val="ConsPlusNormal0"/>
        <w:sectPr w:rsidR="00D4117D">
          <w:headerReference w:type="default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D4117D" w:rsidRDefault="00D4117D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3"/>
        <w:gridCol w:w="2268"/>
        <w:gridCol w:w="1361"/>
      </w:tblGrid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rPr>
                <w:b/>
              </w:rPr>
              <w:t>Общая сумма финансовых нарушений, указанных в отчете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17D" w:rsidRDefault="00DF025E">
            <w:pPr>
              <w:pStyle w:val="ConsPlusNormal0"/>
            </w:pPr>
            <w:r>
              <w:t>тыс. руб.</w:t>
            </w: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both"/>
            </w:pPr>
            <w:r>
              <w:rPr>
                <w:b/>
              </w:rPr>
              <w:t>из них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Сумма ущерба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тыс. руб.</w:t>
            </w: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Возмещено всего: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тыс. руб.</w:t>
            </w: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в том числе за счет средств: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из приносящей доход деятельности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both"/>
            </w:pPr>
            <w:r>
              <w:t>тыс. руб.</w:t>
            </w: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исполнителями, поставщиками, подрядчиками по результатам претензионно-исковой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117D" w:rsidRDefault="00DF025E">
            <w:pPr>
              <w:pStyle w:val="ConsPlusNormal0"/>
              <w:jc w:val="both"/>
            </w:pPr>
            <w:r>
              <w:t>тыс. руб.</w:t>
            </w: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удержано в рамках действующих контрактов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both"/>
            </w:pPr>
            <w:r>
              <w:t>тыс. руб.</w:t>
            </w: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иное (указать источники)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both"/>
            </w:pPr>
            <w:r>
              <w:t>тыс. руб.</w:t>
            </w: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rPr>
                <w:b/>
              </w:rPr>
              <w:t>Планируется к возмещению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both"/>
            </w:pPr>
            <w:r>
              <w:t>тыс. руб.</w:t>
            </w:r>
          </w:p>
        </w:tc>
      </w:tr>
      <w:tr w:rsidR="00D4117D"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rPr>
                <w:b/>
              </w:rPr>
              <w:t>Не планируется к возмещению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both"/>
            </w:pPr>
            <w:r>
              <w:t>тыс. руб.</w:t>
            </w:r>
          </w:p>
        </w:tc>
      </w:tr>
    </w:tbl>
    <w:p w:rsidR="00D4117D" w:rsidRDefault="00D4117D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340"/>
        <w:gridCol w:w="2041"/>
        <w:gridCol w:w="340"/>
        <w:gridCol w:w="2211"/>
      </w:tblGrid>
      <w:tr w:rsidR="00D4117D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blPrEx>
          <w:tblBorders>
            <w:insideH w:val="none" w:sz="0" w:space="0" w:color="auto"/>
          </w:tblBorders>
        </w:tblPrEx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(Должность руководителя ИОГВ или организации, утверждающего План)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(ФИО)</w:t>
            </w:r>
          </w:p>
        </w:tc>
      </w:tr>
      <w:tr w:rsidR="00D4117D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СОГЛАСОВАНО &lt;*&gt;</w:t>
            </w:r>
          </w:p>
        </w:tc>
      </w:tr>
      <w:tr w:rsidR="00D4117D">
        <w:tblPrEx>
          <w:tblBorders>
            <w:insideH w:val="none" w:sz="0" w:space="0" w:color="auto"/>
          </w:tblBorders>
        </w:tblPrEx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(ФИО)</w:t>
            </w:r>
          </w:p>
        </w:tc>
      </w:tr>
    </w:tbl>
    <w:p w:rsidR="00D4117D" w:rsidRDefault="00D4117D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4117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both"/>
            </w:pPr>
            <w:r>
              <w:t>--------------------------------</w:t>
            </w:r>
          </w:p>
          <w:p w:rsidR="00D4117D" w:rsidRDefault="00DF025E">
            <w:pPr>
              <w:pStyle w:val="ConsPlusNormal0"/>
              <w:jc w:val="both"/>
            </w:pPr>
            <w:r>
              <w:t>&lt;*&gt; Согласование руководителем ИОГВ в случае, если План составлен только в отношении подведомственного ИОГВ учреждения.</w:t>
            </w:r>
          </w:p>
        </w:tc>
      </w:tr>
      <w:tr w:rsidR="00D4117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both"/>
            </w:pPr>
            <w:r>
              <w:t>Принятые сокращения:</w:t>
            </w:r>
          </w:p>
          <w:p w:rsidR="00D4117D" w:rsidRDefault="00DF025E">
            <w:pPr>
              <w:pStyle w:val="ConsPlusNormal0"/>
              <w:jc w:val="both"/>
            </w:pPr>
            <w:r>
              <w:t>ИОГВ - исполнительный орган государственной власти Санкт-Петербурга;</w:t>
            </w:r>
          </w:p>
          <w:p w:rsidR="00D4117D" w:rsidRDefault="00DF025E">
            <w:pPr>
              <w:pStyle w:val="ConsPlusNormal0"/>
              <w:jc w:val="both"/>
            </w:pPr>
            <w:r>
              <w:t>КСП - Контрольно-счетная палата Санкт-Петербурга;</w:t>
            </w:r>
          </w:p>
          <w:p w:rsidR="00D4117D" w:rsidRDefault="00DF025E">
            <w:pPr>
              <w:pStyle w:val="ConsPlusNormal0"/>
              <w:jc w:val="both"/>
            </w:pPr>
            <w:r>
              <w:lastRenderedPageBreak/>
              <w:t>План - план мероприятий по устранению выявленных нарушений и недостатков, отраженных в отчете Контрольно-счетной палаты Санкт-Петербурга.</w:t>
            </w:r>
          </w:p>
        </w:tc>
      </w:tr>
    </w:tbl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  <w:jc w:val="right"/>
      </w:pPr>
    </w:p>
    <w:p w:rsidR="00546754" w:rsidRDefault="00546754">
      <w:pPr>
        <w:pStyle w:val="ConsPlusNormal0"/>
        <w:jc w:val="right"/>
      </w:pPr>
    </w:p>
    <w:p w:rsidR="00D4117D" w:rsidRDefault="00D4117D">
      <w:pPr>
        <w:pStyle w:val="ConsPlusNormal0"/>
      </w:pPr>
    </w:p>
    <w:p w:rsidR="00D4117D" w:rsidRDefault="00D4117D">
      <w:pPr>
        <w:pStyle w:val="ConsPlusNormal0"/>
        <w:sectPr w:rsidR="00D4117D">
          <w:headerReference w:type="default" r:id="rId29"/>
          <w:footerReference w:type="default" r:id="rId30"/>
          <w:headerReference w:type="first" r:id="rId31"/>
          <w:footerReference w:type="first" r:id="rId32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06"/>
      </w:tblGrid>
      <w:tr w:rsidR="00D4117D">
        <w:tc>
          <w:tcPr>
            <w:tcW w:w="13606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bookmarkStart w:id="6" w:name="P288"/>
            <w:bookmarkEnd w:id="6"/>
            <w:r>
              <w:rPr>
                <w:b/>
              </w:rPr>
              <w:lastRenderedPageBreak/>
              <w:t>ИНФОРМАЦИЯ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об исполнении Плана мероприятий по устранению выявленных нарушений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и недостатков, отраженных в отчете Контрольно-счетной палаты Санкт-Петербурга от ________ N __________ по результатам контрольного мероприятия (полное наименование контрольного мероприятия, отраженное на титульном листе отчета КСП) за _____ квартал 20__ года</w:t>
            </w:r>
          </w:p>
        </w:tc>
      </w:tr>
    </w:tbl>
    <w:p w:rsidR="00D4117D" w:rsidRDefault="00D4117D">
      <w:pPr>
        <w:pStyle w:val="ConsPlusNormal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1087"/>
        <w:gridCol w:w="1325"/>
        <w:gridCol w:w="922"/>
        <w:gridCol w:w="1101"/>
        <w:gridCol w:w="1048"/>
        <w:gridCol w:w="659"/>
        <w:gridCol w:w="879"/>
        <w:gridCol w:w="984"/>
        <w:gridCol w:w="620"/>
        <w:gridCol w:w="738"/>
        <w:gridCol w:w="1089"/>
        <w:gridCol w:w="1119"/>
        <w:gridCol w:w="1366"/>
        <w:gridCol w:w="1072"/>
        <w:gridCol w:w="1171"/>
      </w:tblGrid>
      <w:tr w:rsidR="00D4117D">
        <w:tc>
          <w:tcPr>
            <w:tcW w:w="1361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N п/п</w:t>
            </w:r>
          </w:p>
        </w:tc>
        <w:tc>
          <w:tcPr>
            <w:tcW w:w="1644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N пункта/абзаца и страницы отчета КСП, содержащие информацию о нарушении</w:t>
            </w:r>
          </w:p>
        </w:tc>
        <w:tc>
          <w:tcPr>
            <w:tcW w:w="1644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Мероприятия по устранению нарушения, предусмотренные Планом</w:t>
            </w:r>
          </w:p>
        </w:tc>
        <w:tc>
          <w:tcPr>
            <w:tcW w:w="1020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Срок исполнения по Плану</w:t>
            </w:r>
          </w:p>
        </w:tc>
        <w:tc>
          <w:tcPr>
            <w:tcW w:w="2721" w:type="dxa"/>
            <w:gridSpan w:val="2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Отметка об исполнении</w:t>
            </w:r>
          </w:p>
        </w:tc>
        <w:tc>
          <w:tcPr>
            <w:tcW w:w="5045" w:type="dxa"/>
            <w:gridSpan w:val="5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Сведения о возмещении ущерба, тыс. руб.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b/>
                <w:i/>
              </w:rPr>
              <w:t>(должны быть синхронизированы с данными, указанными в приложении N 2)</w:t>
            </w:r>
          </w:p>
        </w:tc>
        <w:tc>
          <w:tcPr>
            <w:tcW w:w="4082" w:type="dxa"/>
            <w:gridSpan w:val="3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Сведения о принятых мерах к лицам, виновным в выявленных КСП нарушениях</w:t>
            </w:r>
          </w:p>
        </w:tc>
        <w:tc>
          <w:tcPr>
            <w:tcW w:w="3232" w:type="dxa"/>
            <w:gridSpan w:val="2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Отметка о продлении срока исполнения</w:t>
            </w:r>
          </w:p>
        </w:tc>
      </w:tr>
      <w:tr w:rsidR="00D4117D"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дата исполнения (фактическая)</w:t>
            </w:r>
          </w:p>
        </w:tc>
        <w:tc>
          <w:tcPr>
            <w:tcW w:w="1701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результат выполнения мероприятий по устранению нарушений</w:t>
            </w:r>
          </w:p>
        </w:tc>
        <w:tc>
          <w:tcPr>
            <w:tcW w:w="1077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Сумма ущерба, тыс. руб.</w:t>
            </w:r>
          </w:p>
        </w:tc>
        <w:tc>
          <w:tcPr>
            <w:tcW w:w="850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Подлежало возврату, тыс. руб.</w:t>
            </w:r>
          </w:p>
        </w:tc>
        <w:tc>
          <w:tcPr>
            <w:tcW w:w="907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Возвращено, тыс. руб.</w:t>
            </w:r>
          </w:p>
        </w:tc>
        <w:tc>
          <w:tcPr>
            <w:tcW w:w="2211" w:type="dxa"/>
            <w:gridSpan w:val="2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Не возвращено</w:t>
            </w:r>
          </w:p>
        </w:tc>
        <w:tc>
          <w:tcPr>
            <w:tcW w:w="1474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Фамилия, инициалы, наименование должности</w:t>
            </w:r>
          </w:p>
        </w:tc>
        <w:tc>
          <w:tcPr>
            <w:tcW w:w="1247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Наименование принятых мер</w:t>
            </w:r>
          </w:p>
        </w:tc>
        <w:tc>
          <w:tcPr>
            <w:tcW w:w="1361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Реквизиты документа, подтверждающего принятые меры</w:t>
            </w:r>
          </w:p>
        </w:tc>
        <w:tc>
          <w:tcPr>
            <w:tcW w:w="1701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Новые даты</w:t>
            </w:r>
          </w:p>
        </w:tc>
        <w:tc>
          <w:tcPr>
            <w:tcW w:w="1531" w:type="dxa"/>
            <w:vMerge w:val="restart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Реквизиты писем</w:t>
            </w:r>
          </w:p>
        </w:tc>
      </w:tr>
      <w:tr w:rsidR="00D4117D"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964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Сумма, тыс. руб.</w:t>
            </w:r>
          </w:p>
        </w:tc>
        <w:tc>
          <w:tcPr>
            <w:tcW w:w="1247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b/>
              </w:rPr>
              <w:t>Причина</w:t>
            </w: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  <w:tc>
          <w:tcPr>
            <w:tcW w:w="0" w:type="auto"/>
            <w:vMerge/>
          </w:tcPr>
          <w:p w:rsidR="00D4117D" w:rsidRDefault="00D4117D">
            <w:pPr>
              <w:pStyle w:val="ConsPlusNormal0"/>
            </w:pPr>
          </w:p>
        </w:tc>
      </w:tr>
      <w:tr w:rsidR="00D4117D">
        <w:tc>
          <w:tcPr>
            <w:tcW w:w="1361" w:type="dxa"/>
          </w:tcPr>
          <w:p w:rsidR="00D4117D" w:rsidRDefault="00DF025E">
            <w:pPr>
              <w:pStyle w:val="ConsPlusNormal0"/>
            </w:pPr>
            <w:r>
              <w:rPr>
                <w:i/>
              </w:rPr>
              <w:t>Сквозная нумерац</w:t>
            </w:r>
            <w:r>
              <w:rPr>
                <w:i/>
              </w:rPr>
              <w:lastRenderedPageBreak/>
              <w:t>ия, совпадающая с нумерацией пунктов Плана</w:t>
            </w:r>
          </w:p>
        </w:tc>
        <w:tc>
          <w:tcPr>
            <w:tcW w:w="1644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644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020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020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701" w:type="dxa"/>
          </w:tcPr>
          <w:p w:rsidR="00D4117D" w:rsidRDefault="00DF025E">
            <w:pPr>
              <w:pStyle w:val="ConsPlusNormal0"/>
              <w:jc w:val="center"/>
            </w:pPr>
            <w:r>
              <w:rPr>
                <w:i/>
              </w:rPr>
              <w:t>Отражаются выполне</w:t>
            </w:r>
            <w:r>
              <w:rPr>
                <w:i/>
              </w:rPr>
              <w:lastRenderedPageBreak/>
              <w:t>нные действия по исполнению Плана с указанием принятых правовых актов (при их наличии).</w:t>
            </w:r>
          </w:p>
          <w:p w:rsidR="00D4117D" w:rsidRDefault="00DF025E">
            <w:pPr>
              <w:pStyle w:val="ConsPlusNormal0"/>
              <w:jc w:val="center"/>
            </w:pPr>
            <w:r>
              <w:rPr>
                <w:i/>
              </w:rPr>
              <w:t>В случае невыполнения (нарушения срока выполнения) мероприятий указываются причины</w:t>
            </w:r>
          </w:p>
        </w:tc>
        <w:tc>
          <w:tcPr>
            <w:tcW w:w="1077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850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907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964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247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474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247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361" w:type="dxa"/>
          </w:tcPr>
          <w:p w:rsidR="00D4117D" w:rsidRDefault="00D4117D">
            <w:pPr>
              <w:pStyle w:val="ConsPlusNormal0"/>
            </w:pPr>
          </w:p>
        </w:tc>
        <w:tc>
          <w:tcPr>
            <w:tcW w:w="1701" w:type="dxa"/>
          </w:tcPr>
          <w:p w:rsidR="00D4117D" w:rsidRDefault="00DF025E">
            <w:pPr>
              <w:pStyle w:val="ConsPlusNormal0"/>
            </w:pPr>
            <w:r>
              <w:rPr>
                <w:i/>
              </w:rPr>
              <w:t>Информация вноситс</w:t>
            </w:r>
            <w:r>
              <w:rPr>
                <w:i/>
              </w:rPr>
              <w:lastRenderedPageBreak/>
              <w:t>я при продлении срока исполнения мероприятия Плана. Если срок продлевался неоднократно, то указываются все даты</w:t>
            </w:r>
          </w:p>
        </w:tc>
        <w:tc>
          <w:tcPr>
            <w:tcW w:w="1531" w:type="dxa"/>
          </w:tcPr>
          <w:p w:rsidR="00D4117D" w:rsidRDefault="00DF025E">
            <w:pPr>
              <w:pStyle w:val="ConsPlusNormal0"/>
            </w:pPr>
            <w:r>
              <w:rPr>
                <w:i/>
              </w:rPr>
              <w:lastRenderedPageBreak/>
              <w:t>Реквизиты писем, содержа</w:t>
            </w:r>
            <w:r>
              <w:rPr>
                <w:i/>
              </w:rPr>
              <w:lastRenderedPageBreak/>
              <w:t>щих ходатайства о продлении сроков, по которым приняты положительные решения</w:t>
            </w:r>
          </w:p>
        </w:tc>
      </w:tr>
    </w:tbl>
    <w:p w:rsidR="00D4117D" w:rsidRDefault="00D4117D">
      <w:pPr>
        <w:pStyle w:val="ConsPlusNormal0"/>
        <w:sectPr w:rsidR="00D4117D">
          <w:headerReference w:type="default" r:id="rId33"/>
          <w:footerReference w:type="default" r:id="rId34"/>
          <w:headerReference w:type="first" r:id="rId35"/>
          <w:footerReference w:type="first" r:id="rId3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D4117D" w:rsidRDefault="00D4117D">
      <w:pPr>
        <w:pStyle w:val="ConsPlusNormal0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42"/>
        <w:gridCol w:w="1134"/>
        <w:gridCol w:w="2381"/>
        <w:gridCol w:w="1814"/>
      </w:tblGrid>
      <w:tr w:rsidR="00D4117D"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117D" w:rsidRDefault="00D4117D">
            <w:pPr>
              <w:pStyle w:val="ConsPlusNormal0"/>
            </w:pPr>
          </w:p>
        </w:tc>
      </w:tr>
      <w:tr w:rsidR="00D4117D">
        <w:tblPrEx>
          <w:tblBorders>
            <w:insideH w:val="none" w:sz="0" w:space="0" w:color="auto"/>
          </w:tblBorders>
        </w:tblPrEx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(Должность руководителя ИОГВ или организации)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4117D">
            <w:pPr>
              <w:pStyle w:val="ConsPlusNormal0"/>
            </w:pP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center"/>
            </w:pPr>
            <w:r>
              <w:t>ФИО)</w:t>
            </w:r>
          </w:p>
        </w:tc>
      </w:tr>
      <w:tr w:rsidR="00D4117D">
        <w:tblPrEx>
          <w:tblBorders>
            <w:insideH w:val="none" w:sz="0" w:space="0" w:color="auto"/>
          </w:tblBorders>
        </w:tblPrEx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  <w:jc w:val="right"/>
            </w:pPr>
            <w:r>
              <w:t>"__" _________ 20__ года</w:t>
            </w:r>
          </w:p>
        </w:tc>
      </w:tr>
    </w:tbl>
    <w:p w:rsidR="00D4117D" w:rsidRDefault="00D4117D">
      <w:pPr>
        <w:pStyle w:val="ConsPlusNormal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4117D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4117D" w:rsidRDefault="00DF025E">
            <w:pPr>
              <w:pStyle w:val="ConsPlusNormal0"/>
            </w:pPr>
            <w:r>
              <w:t>Принятые сокращения:</w:t>
            </w:r>
          </w:p>
          <w:p w:rsidR="00D4117D" w:rsidRDefault="00DF025E">
            <w:pPr>
              <w:pStyle w:val="ConsPlusNormal0"/>
            </w:pPr>
            <w:r>
              <w:t>ИОГВ - исполнительный орган государственной власт</w:t>
            </w:r>
            <w:bookmarkStart w:id="7" w:name="_GoBack"/>
            <w:bookmarkEnd w:id="7"/>
            <w:r>
              <w:t>и Санкт-Петербурга;</w:t>
            </w:r>
          </w:p>
          <w:p w:rsidR="00D4117D" w:rsidRDefault="00DF025E">
            <w:pPr>
              <w:pStyle w:val="ConsPlusNormal0"/>
            </w:pPr>
            <w:r>
              <w:t>КСП - Контрольно-счетная палата Санкт-Петербурга.</w:t>
            </w:r>
          </w:p>
        </w:tc>
      </w:tr>
    </w:tbl>
    <w:p w:rsidR="00D4117D" w:rsidRDefault="00D4117D">
      <w:pPr>
        <w:pStyle w:val="ConsPlusNormal0"/>
        <w:jc w:val="both"/>
      </w:pPr>
    </w:p>
    <w:p w:rsidR="00D4117D" w:rsidRDefault="00D4117D">
      <w:pPr>
        <w:pStyle w:val="ConsPlusNormal0"/>
        <w:jc w:val="both"/>
      </w:pPr>
    </w:p>
    <w:p w:rsidR="00D4117D" w:rsidRDefault="00D4117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4117D">
      <w:headerReference w:type="default" r:id="rId37"/>
      <w:footerReference w:type="default" r:id="rId38"/>
      <w:headerReference w:type="first" r:id="rId39"/>
      <w:footerReference w:type="first" r:id="rId4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C12" w:rsidRDefault="00CB1C12">
      <w:r>
        <w:separator/>
      </w:r>
    </w:p>
  </w:endnote>
  <w:endnote w:type="continuationSeparator" w:id="0">
    <w:p w:rsidR="00CB1C12" w:rsidRDefault="00CB1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</w:tblGrid>
    <w:tr w:rsidR="00DF025E" w:rsidTr="00DF0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DF025E" w:rsidTr="00DF0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</w:tblGrid>
    <w:tr w:rsidR="00DF025E" w:rsidTr="00DF025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500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</w:tblGrid>
    <w:tr w:rsidR="00546754" w:rsidTr="0054675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5000" w:type="pct"/>
          <w:vAlign w:val="center"/>
        </w:tcPr>
        <w:p w:rsidR="00546754" w:rsidRDefault="0054675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F0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F025E" w:rsidRDefault="00DF02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F025E" w:rsidRDefault="00DF02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546754" w:rsidTr="0054675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546754" w:rsidRDefault="0054675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</w:tblGrid>
    <w:tr w:rsidR="00DF025E" w:rsidTr="00DF0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5"/>
    </w:tblGrid>
    <w:tr w:rsidR="00546754" w:rsidTr="0054675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5000" w:type="pct"/>
          <w:vAlign w:val="center"/>
        </w:tcPr>
        <w:p w:rsidR="00546754" w:rsidRDefault="0054675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295"/>
    </w:tblGrid>
    <w:tr w:rsidR="00546754" w:rsidTr="0054675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5000" w:type="pct"/>
          <w:vAlign w:val="center"/>
        </w:tcPr>
        <w:p w:rsidR="00546754" w:rsidRDefault="00546754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F0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DF025E" w:rsidRDefault="00DF02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F025E" w:rsidRDefault="00DF02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</w:tblGrid>
    <w:tr w:rsidR="00DF025E" w:rsidTr="00DF0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DF025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DF025E" w:rsidRDefault="00DF025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F025E" w:rsidRDefault="00DF025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3"/>
    </w:tblGrid>
    <w:tr w:rsidR="00DF025E" w:rsidTr="00DF025E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500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165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5"/>
    </w:tblGrid>
    <w:tr w:rsidR="00DF025E" w:rsidTr="00DF025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5000" w:type="pct"/>
          <w:vAlign w:val="center"/>
        </w:tcPr>
        <w:p w:rsidR="00DF025E" w:rsidRDefault="00DF025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546754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DF025E" w:rsidRDefault="00DF025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C12" w:rsidRDefault="00CB1C12">
      <w:r>
        <w:separator/>
      </w:r>
    </w:p>
  </w:footnote>
  <w:footnote w:type="continuationSeparator" w:id="0">
    <w:p w:rsidR="00CB1C12" w:rsidRDefault="00CB1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F0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F0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DF025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DF025E" w:rsidTr="00DF025E">
      <w:tblPrEx>
        <w:tblCellMar>
          <w:top w:w="0" w:type="dxa"/>
          <w:bottom w:w="0" w:type="dxa"/>
        </w:tblCellMar>
      </w:tblPrEx>
      <w:trPr>
        <w:trHeight w:hRule="exact" w:val="2531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 w:rsidP="00DF025E">
          <w:pPr>
            <w:pStyle w:val="ConsPlusNormal0"/>
            <w:jc w:val="right"/>
            <w:outlineLvl w:val="1"/>
          </w:pPr>
          <w:r>
            <w:t>Приложение N 3</w:t>
          </w:r>
        </w:p>
        <w:p w:rsidR="00DF025E" w:rsidRDefault="00DF025E" w:rsidP="00DF025E">
          <w:pPr>
            <w:pStyle w:val="ConsPlusNormal0"/>
            <w:jc w:val="right"/>
          </w:pPr>
          <w:r>
            <w:t>к Порядку взаимодействия исполнительных</w:t>
          </w:r>
        </w:p>
        <w:p w:rsidR="00DF025E" w:rsidRDefault="00DF025E" w:rsidP="00DF025E">
          <w:pPr>
            <w:pStyle w:val="ConsPlusNormal0"/>
            <w:jc w:val="right"/>
          </w:pPr>
          <w:r>
            <w:t>органов государственной власти Санкт-Петербурга</w:t>
          </w:r>
        </w:p>
        <w:p w:rsidR="00DF025E" w:rsidRDefault="00DF025E" w:rsidP="00DF025E">
          <w:pPr>
            <w:pStyle w:val="ConsPlusNormal0"/>
            <w:jc w:val="right"/>
          </w:pPr>
          <w:r>
            <w:t>при рассмотрении отчетов Контрольно-счетной</w:t>
          </w:r>
        </w:p>
        <w:p w:rsidR="00DF025E" w:rsidRDefault="00DF025E" w:rsidP="00DF025E">
          <w:pPr>
            <w:pStyle w:val="ConsPlusNormal0"/>
            <w:jc w:val="right"/>
          </w:pPr>
          <w:r>
            <w:t>палаты Санкт-Петербурга о результатах</w:t>
          </w:r>
        </w:p>
        <w:p w:rsidR="00DF025E" w:rsidRDefault="00DF025E" w:rsidP="00DF025E">
          <w:pPr>
            <w:pStyle w:val="ConsPlusNormal0"/>
            <w:jc w:val="right"/>
          </w:pPr>
          <w:r>
            <w:t>контрольных мероприятий, проведенных</w:t>
          </w:r>
        </w:p>
        <w:p w:rsidR="00DF025E" w:rsidRDefault="00DF025E" w:rsidP="00DF025E">
          <w:pPr>
            <w:pStyle w:val="ConsPlusNormal0"/>
            <w:jc w:val="right"/>
          </w:pPr>
          <w:r>
            <w:t>в исполнительных органах государственной</w:t>
          </w:r>
        </w:p>
        <w:p w:rsidR="00DF025E" w:rsidRDefault="00DF025E" w:rsidP="00DF025E">
          <w:pPr>
            <w:pStyle w:val="ConsPlusNormal0"/>
            <w:jc w:val="right"/>
          </w:pPr>
          <w:r>
            <w:t>власти Санкт-Петербурга, подведомственных</w:t>
          </w:r>
        </w:p>
        <w:p w:rsidR="00DF025E" w:rsidRDefault="00DF025E" w:rsidP="00DF025E">
          <w:pPr>
            <w:pStyle w:val="ConsPlusNormal0"/>
            <w:jc w:val="right"/>
          </w:pPr>
          <w:r>
            <w:t>им предприятиях и учреждениях</w:t>
          </w:r>
        </w:p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DF0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F0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F0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7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664"/>
    </w:tblGrid>
    <w:tr w:rsidR="00546754" w:rsidTr="0054675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5000" w:type="pct"/>
          <w:vAlign w:val="center"/>
        </w:tcPr>
        <w:p w:rsidR="00546754" w:rsidRDefault="00546754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28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12"/>
      <w:gridCol w:w="7422"/>
    </w:tblGrid>
    <w:tr w:rsidR="00DF025E" w:rsidTr="00DF025E">
      <w:tblPrEx>
        <w:tblCellMar>
          <w:top w:w="0" w:type="dxa"/>
          <w:bottom w:w="0" w:type="dxa"/>
        </w:tblCellMar>
      </w:tblPrEx>
      <w:trPr>
        <w:trHeight w:hRule="exact" w:val="2549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 w:rsidP="00DF025E">
          <w:pPr>
            <w:pStyle w:val="ConsPlusNormal0"/>
            <w:jc w:val="right"/>
            <w:outlineLvl w:val="1"/>
          </w:pPr>
          <w:r>
            <w:t>Приложение N 1</w:t>
          </w:r>
        </w:p>
        <w:p w:rsidR="00DF025E" w:rsidRDefault="00DF025E" w:rsidP="00DF025E">
          <w:pPr>
            <w:pStyle w:val="ConsPlusNormal0"/>
            <w:jc w:val="right"/>
          </w:pPr>
          <w:r>
            <w:t>к Порядку взаимодействия исполнительных</w:t>
          </w:r>
        </w:p>
        <w:p w:rsidR="00DF025E" w:rsidRDefault="00DF025E" w:rsidP="00DF025E">
          <w:pPr>
            <w:pStyle w:val="ConsPlusNormal0"/>
            <w:jc w:val="right"/>
          </w:pPr>
          <w:r>
            <w:t>органов государственной власти Санкт-Петербурга</w:t>
          </w:r>
        </w:p>
        <w:p w:rsidR="00DF025E" w:rsidRDefault="00DF025E" w:rsidP="00DF025E">
          <w:pPr>
            <w:pStyle w:val="ConsPlusNormal0"/>
            <w:jc w:val="right"/>
          </w:pPr>
          <w:r>
            <w:t>при рассмотрении отчетов Контрольно-счетной</w:t>
          </w:r>
        </w:p>
        <w:p w:rsidR="00DF025E" w:rsidRDefault="00DF025E" w:rsidP="00DF025E">
          <w:pPr>
            <w:pStyle w:val="ConsPlusNormal0"/>
            <w:jc w:val="right"/>
          </w:pPr>
          <w:r>
            <w:t>палаты Санкт-Петербурга о результатах</w:t>
          </w:r>
        </w:p>
        <w:p w:rsidR="00DF025E" w:rsidRDefault="00DF025E" w:rsidP="00DF025E">
          <w:pPr>
            <w:pStyle w:val="ConsPlusNormal0"/>
            <w:jc w:val="right"/>
          </w:pPr>
          <w:r>
            <w:t>контрольных мероприятий, проведенных</w:t>
          </w:r>
        </w:p>
        <w:p w:rsidR="00DF025E" w:rsidRDefault="00DF025E" w:rsidP="00DF025E">
          <w:pPr>
            <w:pStyle w:val="ConsPlusNormal0"/>
            <w:jc w:val="right"/>
          </w:pPr>
          <w:r>
            <w:t>в исполнительных органах государственной</w:t>
          </w:r>
        </w:p>
        <w:p w:rsidR="00DF025E" w:rsidRDefault="00DF025E" w:rsidP="00DF025E">
          <w:pPr>
            <w:pStyle w:val="ConsPlusNormal0"/>
            <w:jc w:val="right"/>
          </w:pPr>
          <w:r>
            <w:t>власти Санкт-Петербурга, подведомственных</w:t>
          </w:r>
        </w:p>
        <w:p w:rsidR="00DF025E" w:rsidRDefault="00DF025E" w:rsidP="00DF025E">
          <w:pPr>
            <w:pStyle w:val="ConsPlusNormal0"/>
            <w:jc w:val="right"/>
            <w:rPr>
              <w:rFonts w:ascii="Tahoma" w:hAnsi="Tahoma" w:cs="Tahoma"/>
            </w:rPr>
          </w:pPr>
          <w:r>
            <w:t>им предприятиях и учреждениях</w:t>
          </w: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DF0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DF0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DF025E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07.07.2026</w:t>
          </w: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7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637"/>
      <w:gridCol w:w="6505"/>
    </w:tblGrid>
    <w:tr w:rsidR="00DF025E" w:rsidTr="00546754">
      <w:tblPrEx>
        <w:tblCellMar>
          <w:top w:w="0" w:type="dxa"/>
          <w:bottom w:w="0" w:type="dxa"/>
        </w:tblCellMar>
      </w:tblPrEx>
      <w:trPr>
        <w:trHeight w:hRule="exact" w:val="2575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 w:rsidP="00DF025E">
          <w:pPr>
            <w:pStyle w:val="ConsPlusNormal0"/>
            <w:jc w:val="right"/>
            <w:outlineLvl w:val="1"/>
          </w:pPr>
          <w:r>
            <w:t>Приложение N 2</w:t>
          </w:r>
        </w:p>
        <w:p w:rsidR="00DF025E" w:rsidRDefault="00DF025E" w:rsidP="00DF025E">
          <w:pPr>
            <w:pStyle w:val="ConsPlusNormal0"/>
            <w:jc w:val="right"/>
          </w:pPr>
          <w:r>
            <w:t>к Порядку взаимодействия исполнительных</w:t>
          </w:r>
        </w:p>
        <w:p w:rsidR="00DF025E" w:rsidRDefault="00DF025E" w:rsidP="00DF025E">
          <w:pPr>
            <w:pStyle w:val="ConsPlusNormal0"/>
            <w:jc w:val="right"/>
          </w:pPr>
          <w:r>
            <w:t>органов государственной власти Санкт-Петербурга</w:t>
          </w:r>
        </w:p>
        <w:p w:rsidR="00DF025E" w:rsidRDefault="00DF025E" w:rsidP="00DF025E">
          <w:pPr>
            <w:pStyle w:val="ConsPlusNormal0"/>
            <w:jc w:val="right"/>
          </w:pPr>
          <w:r>
            <w:t>при рассмотрении отчетов Контрольно-счетной</w:t>
          </w:r>
        </w:p>
        <w:p w:rsidR="00DF025E" w:rsidRDefault="00DF025E" w:rsidP="00DF025E">
          <w:pPr>
            <w:pStyle w:val="ConsPlusNormal0"/>
            <w:jc w:val="right"/>
          </w:pPr>
          <w:r>
            <w:t>палаты Санкт-Петербурга о результатах</w:t>
          </w:r>
        </w:p>
        <w:p w:rsidR="00DF025E" w:rsidRDefault="00DF025E" w:rsidP="00DF025E">
          <w:pPr>
            <w:pStyle w:val="ConsPlusNormal0"/>
            <w:jc w:val="right"/>
          </w:pPr>
          <w:r>
            <w:t>контрольных мероприятий, проведенных</w:t>
          </w:r>
        </w:p>
        <w:p w:rsidR="00DF025E" w:rsidRDefault="00DF025E" w:rsidP="00DF025E">
          <w:pPr>
            <w:pStyle w:val="ConsPlusNormal0"/>
            <w:jc w:val="right"/>
          </w:pPr>
          <w:r>
            <w:t>в исполнительных органах государственной</w:t>
          </w:r>
        </w:p>
        <w:p w:rsidR="00DF025E" w:rsidRDefault="00DF025E" w:rsidP="00DF025E">
          <w:pPr>
            <w:pStyle w:val="ConsPlusNormal0"/>
            <w:jc w:val="right"/>
          </w:pPr>
          <w:r>
            <w:t>власти Санкт-Петербурга, подведомственных</w:t>
          </w:r>
        </w:p>
        <w:p w:rsidR="00DF025E" w:rsidRDefault="00DF025E" w:rsidP="00DF025E">
          <w:pPr>
            <w:pStyle w:val="ConsPlusNormal0"/>
            <w:jc w:val="right"/>
            <w:rPr>
              <w:rFonts w:ascii="Tahoma" w:hAnsi="Tahoma" w:cs="Tahoma"/>
            </w:rPr>
          </w:pPr>
          <w:r>
            <w:t>им предприятиях и учреждениях</w:t>
          </w:r>
        </w:p>
      </w:tc>
    </w:tr>
  </w:tbl>
  <w:p w:rsidR="00DF025E" w:rsidRDefault="00DF025E" w:rsidP="00DF025E">
    <w:pPr>
      <w:pStyle w:val="ConsPlusNormal0"/>
      <w:pBdr>
        <w:bottom w:val="single" w:sz="12" w:space="31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F025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DF025E" w:rsidRDefault="00DF025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Санкт-Петербурга от 10.05.2016 N 35-рп</w:t>
          </w:r>
          <w:r>
            <w:rPr>
              <w:rFonts w:ascii="Tahoma" w:hAnsi="Tahoma" w:cs="Tahoma"/>
              <w:sz w:val="16"/>
              <w:szCs w:val="16"/>
            </w:rPr>
            <w:br/>
            <w:t>(ред. от 09.06.2026)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взаимодей...</w:t>
          </w:r>
        </w:p>
      </w:tc>
      <w:tc>
        <w:tcPr>
          <w:tcW w:w="2300" w:type="pct"/>
          <w:vAlign w:val="center"/>
        </w:tcPr>
        <w:p w:rsidR="00DF025E" w:rsidRDefault="00DF025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DF025E" w:rsidRDefault="00DF025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F025E" w:rsidRDefault="00DF025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7D"/>
    <w:rsid w:val="00546754"/>
    <w:rsid w:val="00CB1C12"/>
    <w:rsid w:val="00D4117D"/>
    <w:rsid w:val="00DF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22FED"/>
  <w15:docId w15:val="{EC1C51F7-74A6-4D60-A095-DF057EA5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DF025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F025E"/>
  </w:style>
  <w:style w:type="paragraph" w:styleId="a5">
    <w:name w:val="footer"/>
    <w:basedOn w:val="a"/>
    <w:link w:val="a6"/>
    <w:uiPriority w:val="99"/>
    <w:unhideWhenUsed/>
    <w:rsid w:val="00DF025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F02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7.xml"/><Relationship Id="rId39" Type="http://schemas.openxmlformats.org/officeDocument/2006/relationships/header" Target="header14.xml"/><Relationship Id="rId21" Type="http://schemas.openxmlformats.org/officeDocument/2006/relationships/header" Target="header5.xml"/><Relationship Id="rId34" Type="http://schemas.openxmlformats.org/officeDocument/2006/relationships/footer" Target="footer11.xml"/><Relationship Id="rId42" Type="http://schemas.openxmlformats.org/officeDocument/2006/relationships/theme" Target="theme/theme1.xml"/><Relationship Id="rId7" Type="http://schemas.openxmlformats.org/officeDocument/2006/relationships/hyperlink" Target="http://192.168.79.23:8000/cgi/online.cgi?req=doc&amp;base=SPB&amp;n=274417&amp;date=07.07.2026&amp;dst=100004&amp;field=134" TargetMode="Externa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29" Type="http://schemas.openxmlformats.org/officeDocument/2006/relationships/header" Target="header9.xm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192.168.79.23:8000/cgi/online.cgi?req=doc&amp;base=SPB&amp;n=254475&amp;date=07.07.2026&amp;dst=100004&amp;field=134" TargetMode="External"/><Relationship Id="rId11" Type="http://schemas.openxmlformats.org/officeDocument/2006/relationships/hyperlink" Target="http://192.168.79.23:8000/cgi/online.cgi?req=doc&amp;base=SPB&amp;n=326917&amp;date=07.07.2026&amp;dst=100136&amp;field=134" TargetMode="Externa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header" Target="header13.xml"/><Relationship Id="rId40" Type="http://schemas.openxmlformats.org/officeDocument/2006/relationships/footer" Target="footer14.xm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hyperlink" Target="http://192.168.79.23:8000/cgi/online.cgi?req=doc&amp;base=SPB&amp;n=331894&amp;date=07.07.2026&amp;dst=100007&amp;field=134" TargetMode="External"/><Relationship Id="rId19" Type="http://schemas.openxmlformats.org/officeDocument/2006/relationships/header" Target="header4.xml"/><Relationship Id="rId31" Type="http://schemas.openxmlformats.org/officeDocument/2006/relationships/header" Target="header10.xml"/><Relationship Id="rId4" Type="http://schemas.openxmlformats.org/officeDocument/2006/relationships/footnotes" Target="footnotes.xml"/><Relationship Id="rId9" Type="http://schemas.openxmlformats.org/officeDocument/2006/relationships/hyperlink" Target="http://192.168.79.23:8000/cgi/online.cgi?req=doc&amp;base=SPB&amp;n=331894&amp;date=07.07.2026&amp;dst=100005&amp;field=134" TargetMode="External"/><Relationship Id="rId14" Type="http://schemas.openxmlformats.org/officeDocument/2006/relationships/footer" Target="footer1.xml"/><Relationship Id="rId22" Type="http://schemas.openxmlformats.org/officeDocument/2006/relationships/footer" Target="foot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2.xml"/><Relationship Id="rId8" Type="http://schemas.openxmlformats.org/officeDocument/2006/relationships/hyperlink" Target="http://192.168.79.23:8000/cgi/online.cgi?req=doc&amp;base=SPB&amp;n=331894&amp;date=07.07.2026&amp;dst=100004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192.168.79.23:8000/cgi/online.cgi?req=doc&amp;base=SPB&amp;n=332123&amp;date=07.07.2026" TargetMode="External"/><Relationship Id="rId17" Type="http://schemas.openxmlformats.org/officeDocument/2006/relationships/header" Target="head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footer" Target="footer13.xm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3008</Words>
  <Characters>17148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Правительства Санкт-Петербурга от 10.05.2016 N 35-рп
(ред. от 09.06.2026)
"Об утверждении Порядка взаимодействия исполнительных органов государственной власти Санкт-Петербурга при рассмотрении отчетов Контрольно-счетной палаты Санкт-Петербург</vt:lpstr>
    </vt:vector>
  </TitlesOfParts>
  <Company>КонсультантПлюс Версия 4025.00.50</Company>
  <LinksUpToDate>false</LinksUpToDate>
  <CharactersWithSpaces>20116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Санкт-Петербурга от 10.05.2016 N 35-рп
(ред. от 09.06.2026)
"Об утверждении Порядка взаимодействия исполнительных органов государственной власти Санкт-Петербурга при рассмотрении отчетов Контрольно-счетной палаты Санкт-Петербурга о результатах контрольных мероприятий, проведенных в исполнительных органах государственной власти Санкт-Петербурга, подведомственных им предприятиях и учреждениях"</dc:title>
  <dc:creator>Агафонова Ольга Александровна</dc:creator>
  <cp:lastModifiedBy>Агафонова Ольга Александровна</cp:lastModifiedBy>
  <cp:revision>2</cp:revision>
  <dcterms:created xsi:type="dcterms:W3CDTF">2026-07-07T09:11:00Z</dcterms:created>
  <dcterms:modified xsi:type="dcterms:W3CDTF">2026-07-07T09:11:00Z</dcterms:modified>
</cp:coreProperties>
</file>